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5D84"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2024年9.1-9.30市场监管局医疗器械经营许可核发情况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 w14:paraId="2EAF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 w14:paraId="7E17B1BB"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 w14:paraId="78DF87B9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 w14:paraId="1873F81A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 w14:paraId="35A74E86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 w14:paraId="5599B480"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 w14:paraId="50C09EF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 w14:paraId="155B86E5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 w14:paraId="7F49B55E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 w14:paraId="3FAC178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 w14:paraId="0CD75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40E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687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白山祥和大药房有限公司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108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91220600MADX0Q2B47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6AE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280" w:type="dxa"/>
            <w:vAlign w:val="center"/>
          </w:tcPr>
          <w:p w14:paraId="668A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BB4A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吉白药监械经营许20240062号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3E9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6815-注射穿刺器械,6820-普通诊察器械,6821-医用电子仪器设备,6822-医用光学器具、仪器及内窥镜设备,6823-医用超声仪器及有关设备,6824-医用激光仪器设备,6825-医用高频仪器设备,6826-物理治疗及康复设备,6827-中医器械,6840-临床检验分析仪器及诊断试剂（诊断试剂不需低温冷藏运输贮存）,6841-医用化验和基础设备器具,6845-体外循环及血液处理设备,6846-植入材料和人工器官,6854-手术室、急救室、诊疗室设备及器具,6856-病房护理设备及器具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14AE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2024/09/13</w:t>
            </w:r>
          </w:p>
        </w:tc>
        <w:tc>
          <w:tcPr>
            <w:tcW w:w="1318" w:type="dxa"/>
            <w:vAlign w:val="center"/>
          </w:tcPr>
          <w:p w14:paraId="30F1F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2029/09/12</w:t>
            </w:r>
          </w:p>
        </w:tc>
      </w:tr>
      <w:tr w14:paraId="126E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7EDC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AAB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长白朝鲜族自治县济德堂医药有限公司拜廷糖尿病药房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808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91220623MA1564BFXU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68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 w14:paraId="4532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1D9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吉白药监械经营许20240064号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418D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03-神经和心血管手术器械,04-骨科手术器械,05-放射治疗器械,06-医用成像器械,07-医用诊察和监护器械,08-呼吸、麻醉和急救器械,09-物理治疗器械,10-输血、透析和体外循环器械,12-有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54AD8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2024/09/23</w:t>
            </w:r>
          </w:p>
        </w:tc>
        <w:tc>
          <w:tcPr>
            <w:tcW w:w="1318" w:type="dxa"/>
            <w:vAlign w:val="center"/>
          </w:tcPr>
          <w:p w14:paraId="5FEEC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2029/09/22</w:t>
            </w:r>
          </w:p>
        </w:tc>
      </w:tr>
      <w:tr w14:paraId="749B4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3FEE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845A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白山市恒泰医疗器械有限公司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CA5C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91220600MAC288J07E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E30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张洪超</w:t>
            </w:r>
          </w:p>
        </w:tc>
        <w:tc>
          <w:tcPr>
            <w:tcW w:w="1280" w:type="dxa"/>
            <w:vAlign w:val="center"/>
          </w:tcPr>
          <w:p w14:paraId="7D760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14AA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吉白药监械经营许20220216号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305A9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6812妇产科用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6854手术室、急救室、诊疗室设备及器具，6856病房护理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32A14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2024/09/13</w:t>
            </w:r>
          </w:p>
        </w:tc>
        <w:tc>
          <w:tcPr>
            <w:tcW w:w="1318" w:type="dxa"/>
            <w:vAlign w:val="center"/>
          </w:tcPr>
          <w:p w14:paraId="627C2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2027/11/22</w:t>
            </w:r>
          </w:p>
        </w:tc>
      </w:tr>
      <w:tr w14:paraId="6EDA7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FF6A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EA3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临江市康泰药店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E8C5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91220681MA1793010A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9D01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李旭</w:t>
            </w:r>
          </w:p>
        </w:tc>
        <w:tc>
          <w:tcPr>
            <w:tcW w:w="1280" w:type="dxa"/>
            <w:vAlign w:val="center"/>
          </w:tcPr>
          <w:p w14:paraId="0CE9D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252E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吉白食药监械经营许20190161号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89F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14注输、护理和防护器械</w:t>
            </w:r>
          </w:p>
        </w:tc>
        <w:tc>
          <w:tcPr>
            <w:tcW w:w="1245" w:type="dxa"/>
            <w:vAlign w:val="center"/>
          </w:tcPr>
          <w:p w14:paraId="69792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2024/09/23</w:t>
            </w:r>
          </w:p>
        </w:tc>
        <w:tc>
          <w:tcPr>
            <w:tcW w:w="1318" w:type="dxa"/>
            <w:vAlign w:val="center"/>
          </w:tcPr>
          <w:p w14:paraId="1F05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2029/09/22</w:t>
            </w:r>
          </w:p>
        </w:tc>
      </w:tr>
    </w:tbl>
    <w:p w14:paraId="370CA694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3D5008F"/>
    <w:rsid w:val="04412612"/>
    <w:rsid w:val="05CC64B2"/>
    <w:rsid w:val="06492079"/>
    <w:rsid w:val="06B16E0F"/>
    <w:rsid w:val="06C42C57"/>
    <w:rsid w:val="0708176C"/>
    <w:rsid w:val="078728A5"/>
    <w:rsid w:val="092D370C"/>
    <w:rsid w:val="0AA5655F"/>
    <w:rsid w:val="0D337F9C"/>
    <w:rsid w:val="0EA975BA"/>
    <w:rsid w:val="0EC84E58"/>
    <w:rsid w:val="0F7362E8"/>
    <w:rsid w:val="0F7C2CF7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3FFF47D5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7B51699"/>
    <w:rsid w:val="4CCF2C54"/>
    <w:rsid w:val="4F71446F"/>
    <w:rsid w:val="50E631E5"/>
    <w:rsid w:val="51FA6638"/>
    <w:rsid w:val="52D77C19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83170FF"/>
    <w:rsid w:val="6B2571F1"/>
    <w:rsid w:val="6C540ABE"/>
    <w:rsid w:val="6FFFC119"/>
    <w:rsid w:val="703F58B5"/>
    <w:rsid w:val="74864C61"/>
    <w:rsid w:val="770130E5"/>
    <w:rsid w:val="7A7A316E"/>
    <w:rsid w:val="7AFE016B"/>
    <w:rsid w:val="7B2D63CB"/>
    <w:rsid w:val="7C615539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25927</Words>
  <Characters>34114</Characters>
  <Lines>0</Lines>
  <Paragraphs>0</Paragraphs>
  <TotalTime>5</TotalTime>
  <ScaleCrop>false</ScaleCrop>
  <LinksUpToDate>false</LinksUpToDate>
  <CharactersWithSpaces>34204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2024-10-08T06:19:29Z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F22903EBE4F0483187BB3D84977135E9</vt:lpwstr>
  </property>
</Properties>
</file>