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CC" w:rsidRDefault="00C05F11" w:rsidP="000A02CC">
      <w:pPr>
        <w:jc w:val="center"/>
        <w:rPr>
          <w:rFonts w:ascii="方正小标宋简体" w:eastAsia="方正小标宋简体" w:hAnsi="宋体" w:cs="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白山市</w:t>
      </w:r>
      <w:bookmarkStart w:id="0" w:name="_GoBack"/>
      <w:bookmarkEnd w:id="0"/>
      <w:r w:rsidR="000A02CC"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医疗保障局行政执法音像记录事项清单</w:t>
      </w:r>
      <w:r w:rsidR="000A02CC">
        <w:rPr>
          <w:rFonts w:ascii="方正小标宋简体" w:eastAsia="方正小标宋简体" w:hAnsi="宋体" w:cs="宋体"/>
          <w:color w:val="000000" w:themeColor="text1"/>
          <w:sz w:val="44"/>
          <w:szCs w:val="44"/>
        </w:rPr>
        <w:t>（2020年版）</w:t>
      </w:r>
    </w:p>
    <w:p w:rsidR="000A02CC" w:rsidRDefault="000A02CC" w:rsidP="000A02CC">
      <w:pPr>
        <w:rPr>
          <w:color w:val="000000" w:themeColor="text1"/>
        </w:rPr>
      </w:pPr>
    </w:p>
    <w:tbl>
      <w:tblPr>
        <w:tblW w:w="1417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"/>
        <w:gridCol w:w="742"/>
        <w:gridCol w:w="854"/>
        <w:gridCol w:w="700"/>
        <w:gridCol w:w="1061"/>
        <w:gridCol w:w="831"/>
        <w:gridCol w:w="1551"/>
        <w:gridCol w:w="6552"/>
        <w:gridCol w:w="780"/>
        <w:gridCol w:w="612"/>
      </w:tblGrid>
      <w:tr w:rsidR="000A02CC" w:rsidTr="008850E1">
        <w:trPr>
          <w:trHeight w:val="666"/>
          <w:tblHeader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执法</w:t>
            </w:r>
          </w:p>
          <w:p w:rsidR="000A02CC" w:rsidRDefault="000A02CC" w:rsidP="008850E1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执法</w:t>
            </w:r>
          </w:p>
          <w:p w:rsidR="000A02CC" w:rsidRDefault="000A02CC" w:rsidP="008850E1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环节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记录</w:t>
            </w:r>
          </w:p>
          <w:p w:rsidR="000A02CC" w:rsidRDefault="000A02CC" w:rsidP="008850E1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活动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记录</w:t>
            </w:r>
          </w:p>
          <w:p w:rsidR="000A02CC" w:rsidRDefault="000A02CC" w:rsidP="008850E1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场所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记录</w:t>
            </w:r>
          </w:p>
          <w:p w:rsidR="000A02CC" w:rsidRDefault="000A02CC" w:rsidP="008850E1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记录起止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时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间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记录内容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记录人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0A02CC" w:rsidTr="008850E1">
        <w:trPr>
          <w:trHeight w:val="2161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行政</w:t>
            </w:r>
          </w:p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检查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现场</w:t>
            </w:r>
          </w:p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检查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检查现场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检查</w:t>
            </w:r>
          </w:p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现场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录音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录像或者调取监控设备音像资料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进入检查现场前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至检查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结束离开检查现场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两名以上行政执法人员进入检查现场，记录时注意现场要有能够标识场所名称或特征；执法人员出示执法证件，亮明身份，告知当事人依法享有的权利和承担的义务；记录现场检查全过程；现场笔录记载内容与当事人确认过程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执法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0A02CC" w:rsidTr="008850E1">
        <w:trPr>
          <w:trHeight w:val="2204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行政</w:t>
            </w:r>
          </w:p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处罚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调查</w:t>
            </w:r>
          </w:p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取证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调查询问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询问</w:t>
            </w:r>
          </w:p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现场</w:t>
            </w: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询问开始至询问结束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两名以上行政执法人员出示执法证件，亮明身份，告知当事人依法享有的权利和承担的义务；调查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询问全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过程；制作《询问笔录》，当事人在笔录上签字确认过程；当事人、第三人等现场有关人员的体貌特征和言行举止。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执法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0A02CC" w:rsidTr="008850E1">
        <w:trPr>
          <w:trHeight w:val="1784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提取证据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执法</w:t>
            </w:r>
          </w:p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现场</w:t>
            </w: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进入取证场所前至离开取证场所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两名以上行政执法人员出示执法证件，亮明身份，告知当事人依法享有的权利和承担的义务；取证过程，取证的地点，证据的内容及其主要特征，当事人对证据的确认。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执法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0A02CC" w:rsidTr="008850E1">
        <w:trPr>
          <w:trHeight w:val="1282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行政</w:t>
            </w:r>
          </w:p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处罚</w:t>
            </w:r>
          </w:p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调查</w:t>
            </w:r>
          </w:p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取证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事先告知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送达</w:t>
            </w:r>
          </w:p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场所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录音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录像或者调取监控设备音像资料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进入送达场所前至离开送达场所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两名以上行政执法出示执法证件；向当事人送达《行政处罚事先告知书》，依法告知当事人所享有的权利义务，以及当事人签收过程。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执法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0A02CC" w:rsidTr="008850E1">
        <w:trPr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陈述申辩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陈述申辩场所</w:t>
            </w: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陈述申辩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开始至结束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两名以上行政执法人员出示执法证件，核实当事人的身份，当事人陈述的内容，当事人签收有关执法文书情况，接收或记录当事人陈述申辩材料，以及其他需要音像记录的情况。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执法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0A02CC" w:rsidTr="008850E1">
        <w:trPr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听证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听证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听证</w:t>
            </w:r>
          </w:p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现场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录音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录像或者调取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监控设备音像资料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听证开始至听证结束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主持人告知当事人或代理人权利和义务；调查人员提出当事人违法的事实、证据和行政处罚建议，当事人进行申辩和质证；制作听证笔录；笔录应当交当事人或代理人审核无误后签字或者盖章确认。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听证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记录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0A02CC" w:rsidTr="008850E1">
        <w:trPr>
          <w:trHeight w:val="1169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送达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直接送达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送达</w:t>
            </w:r>
          </w:p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现场</w:t>
            </w: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进入送达场所前至离开送达场所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两名以上行政执法人员亮明身份，送达执法文书，当事人接收送达文书，并签字确认的过程。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执法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0A02CC" w:rsidTr="008850E1">
        <w:trPr>
          <w:trHeight w:val="1225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留置送达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进入送达场所前至离开送达场所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送达人、留置的时间、地点、事由、送达文书的内容、见证人，以及留置送达的全过程。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送达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0A02CC" w:rsidTr="008850E1">
        <w:trPr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邮寄送达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邮寄</w:t>
            </w:r>
          </w:p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录像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6"/>
                <w:sz w:val="28"/>
                <w:szCs w:val="28"/>
              </w:rPr>
              <w:t>进入邮寄场所至离开邮寄场所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送达人、邮寄的时间、地点、事由、送达文书的内容等邮寄送达的全过程。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送达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0A02CC" w:rsidTr="008850E1">
        <w:trPr>
          <w:trHeight w:val="304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行政</w:t>
            </w:r>
          </w:p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强制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先行登记保存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实施封存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封存</w:t>
            </w:r>
          </w:p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现场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录音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录像或者调取监控设备音像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资料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进入封存资料所在地前至完成封存离开后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两名以上行政执法人员出示执法证，当场告知当事人采取封存措施的理由、依据以及当事人依法享有的权利、救济途径，制作《现场笔录》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填写封存《物品清单》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当事人确认。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执法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0A02CC" w:rsidTr="008850E1">
        <w:trPr>
          <w:trHeight w:val="344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解除</w:t>
            </w:r>
          </w:p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封存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解除封存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解除</w:t>
            </w:r>
          </w:p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现场</w:t>
            </w: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开始解除封存前至完成解除封存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两名以上行政执法人员出示执法证件，当场告知当事人解除封存措施的理由、依据等进行解除封存的过程，当事人签字确认。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执法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人员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CC" w:rsidRDefault="000A02CC" w:rsidP="008850E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</w:tbl>
    <w:p w:rsidR="000A02CC" w:rsidRDefault="000A02CC" w:rsidP="000A02CC">
      <w:pPr>
        <w:spacing w:beforeLines="20" w:before="62"/>
        <w:rPr>
          <w:rFonts w:ascii="仿宋_GB2312" w:eastAsia="仿宋_GB2312"/>
          <w:color w:val="000000" w:themeColor="text1"/>
          <w:sz w:val="26"/>
        </w:rPr>
      </w:pPr>
      <w:r>
        <w:rPr>
          <w:rFonts w:ascii="仿宋_GB2312" w:eastAsia="仿宋_GB2312" w:hint="eastAsia"/>
          <w:color w:val="000000" w:themeColor="text1"/>
          <w:sz w:val="26"/>
        </w:rPr>
        <w:lastRenderedPageBreak/>
        <w:t xml:space="preserve">填表人：   </w:t>
      </w:r>
      <w:r>
        <w:rPr>
          <w:rFonts w:ascii="仿宋_GB2312" w:eastAsia="仿宋_GB2312"/>
          <w:color w:val="000000" w:themeColor="text1"/>
          <w:sz w:val="26"/>
        </w:rPr>
        <w:t xml:space="preserve">   </w:t>
      </w:r>
      <w:r>
        <w:rPr>
          <w:rFonts w:ascii="仿宋_GB2312" w:eastAsia="仿宋_GB2312" w:hint="eastAsia"/>
          <w:color w:val="000000" w:themeColor="text1"/>
          <w:sz w:val="26"/>
        </w:rPr>
        <w:t xml:space="preserve">                         </w:t>
      </w:r>
      <w:r>
        <w:rPr>
          <w:rFonts w:ascii="仿宋_GB2312" w:eastAsia="仿宋_GB2312"/>
          <w:color w:val="000000" w:themeColor="text1"/>
          <w:sz w:val="26"/>
        </w:rPr>
        <w:t xml:space="preserve"> 联系电话：</w:t>
      </w:r>
      <w:r>
        <w:rPr>
          <w:rFonts w:ascii="仿宋_GB2312" w:eastAsia="仿宋_GB2312" w:hint="eastAsia"/>
          <w:color w:val="000000" w:themeColor="text1"/>
          <w:sz w:val="26"/>
        </w:rPr>
        <w:t xml:space="preserve">                               </w:t>
      </w:r>
      <w:r>
        <w:rPr>
          <w:rFonts w:ascii="仿宋_GB2312" w:eastAsia="仿宋_GB2312"/>
          <w:color w:val="000000" w:themeColor="text1"/>
          <w:sz w:val="26"/>
        </w:rPr>
        <w:t xml:space="preserve">   填表日期：</w:t>
      </w:r>
    </w:p>
    <w:p w:rsidR="000A02CC" w:rsidRDefault="000A02CC" w:rsidP="000A02CC">
      <w:pPr>
        <w:rPr>
          <w:color w:val="000000" w:themeColor="text1"/>
        </w:rPr>
      </w:pPr>
    </w:p>
    <w:p w:rsidR="00FA55B4" w:rsidRPr="000A02CC" w:rsidRDefault="00FA55B4"/>
    <w:sectPr w:rsidR="00FA55B4" w:rsidRPr="000A02CC" w:rsidSect="000A02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88" w:rsidRDefault="002D6988" w:rsidP="00C05F11">
      <w:r>
        <w:separator/>
      </w:r>
    </w:p>
  </w:endnote>
  <w:endnote w:type="continuationSeparator" w:id="0">
    <w:p w:rsidR="002D6988" w:rsidRDefault="002D6988" w:rsidP="00C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88" w:rsidRDefault="002D6988" w:rsidP="00C05F11">
      <w:r>
        <w:separator/>
      </w:r>
    </w:p>
  </w:footnote>
  <w:footnote w:type="continuationSeparator" w:id="0">
    <w:p w:rsidR="002D6988" w:rsidRDefault="002D6988" w:rsidP="00C0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CC"/>
    <w:rsid w:val="000A02CC"/>
    <w:rsid w:val="002D6988"/>
    <w:rsid w:val="00C05F11"/>
    <w:rsid w:val="00F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F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5F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5F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F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5F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5F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2021-06-07T05:43:00Z</cp:lastPrinted>
  <dcterms:created xsi:type="dcterms:W3CDTF">2021-05-24T07:24:00Z</dcterms:created>
  <dcterms:modified xsi:type="dcterms:W3CDTF">2021-06-07T05:43:00Z</dcterms:modified>
</cp:coreProperties>
</file>